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 </w:t>
      </w:r>
    </w:p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486DAA"/>
          <w:sz w:val="18"/>
          <w:lang w:eastAsia="ru-RU"/>
        </w:rPr>
        <w:t>27.02.2009</w:t>
      </w: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</w:p>
    <w:p w:rsidR="008A589B" w:rsidRPr="008A589B" w:rsidRDefault="008A589B" w:rsidP="008A589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Абитуриенту на заметку!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соответствии с решением коллегии Федерального агентства по образованию от 08.07.2008 </w:t>
      </w:r>
      <w:proofErr w:type="spellStart"/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Рособразование</w:t>
      </w:r>
      <w:proofErr w:type="spellEnd"/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в рамках мер по совершенствованию деятельности филиалов высших учебных заведений, предлагает ректорам вузов подготовить предложения по ликвидации филиалов, в которых приведенная численность обучающихся менее 500 человек.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территории Краснодарского края осуществляют образовательную деятельность 39 учебных заведений высшего профессионального образования, имеющие контингент менее 500 студентов.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" w:history="1">
        <w:r w:rsidRPr="008A589B">
          <w:rPr>
            <w:rFonts w:ascii="Arial" w:eastAsia="Times New Roman" w:hAnsi="Arial" w:cs="Arial"/>
            <w:color w:val="256FB4"/>
            <w:sz w:val="18"/>
            <w:szCs w:val="18"/>
            <w:u w:val="single"/>
            <w:lang w:eastAsia="ru-RU"/>
          </w:rPr>
          <w:t>Вузы и филиалы вузов, расположенные на территории Краснодарского края, имеющие контингент менее 500 студентов</w:t>
        </w:r>
      </w:hyperlink>
    </w:p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pict>
          <v:rect id="_x0000_i1025" style="width:0;height:1.5pt" o:hralign="center" o:hrstd="t" o:hr="t" fillcolor="#aca899" stroked="f"/>
        </w:pic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территории Краснодарского края осуществляют образовательную деятельность 35 вузов и 85 филиала вузов, в которых обучаются 177 тысяч студентов. При нормативе 170 студентов на 10 тыс. населения в крае эта цифра составляет 354 студента.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количеству студентов мы превышаем нормативы, а вот по качеству …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Важным условием качественной подготовки студентов является наличие в вузе собственной учебно-материальной базы оснащенной современным оборудованием.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Сегодня мы публикуем список филиалов учебных заведений высшего профессионального образования, у которых отсутствует собственная учебная материальная база.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5" w:history="1">
        <w:r w:rsidRPr="008A589B">
          <w:rPr>
            <w:rFonts w:ascii="Arial" w:eastAsia="Times New Roman" w:hAnsi="Arial" w:cs="Arial"/>
            <w:color w:val="256FB4"/>
            <w:sz w:val="18"/>
            <w:szCs w:val="18"/>
            <w:u w:val="single"/>
            <w:lang w:eastAsia="ru-RU"/>
          </w:rPr>
          <w:t>Филиалы вузов Краснодарского края, не имеющие собственной учебной материальной базы</w:t>
        </w:r>
      </w:hyperlink>
    </w:p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pict>
          <v:rect id="_x0000_i1026" style="width:0;height:1.5pt" o:hralign="center" o:hrstd="t" o:hr="t" fillcolor="#aca899" stroked="f"/>
        </w:pic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Губернатор Краснодарского края А.Н. Ткачев отмечает, что мотивацией для высшей школы должны стать потребности рынка труда. Надо выпускать востребованных экономикой специалистов, учить не ради обучения, а грамотно вести менеджмент. А самое главное, нести ответственность за результат. А для этого - предложил губернатор - надо разработать более жесткие требования критериев оценки в части лицензирования и таким образом избавиться от неэффективно работающих вузов и филиалов.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 пока в недрах Федеральной службы по надзору в сфере образования и науки </w:t>
      </w:r>
      <w:proofErr w:type="gramStart"/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разрабатываются новые критерии оценки деятельности вузов департамент образования и науки Краснодарского края организует</w:t>
      </w:r>
      <w:proofErr w:type="gramEnd"/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проверки деятельности учебных заведений.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2008 году специалисты департамента образования и науки участвовали в проверке, проводимой прокуратурой Краснодарского края, вузов которые осуществляют подготовку по специальности «Юриспруденция».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 этот период времени было проверено 62 учреждения высшего профессионального образования.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Мы публикуем список вузов, к которым есть претензии у прокуратуры и департамента образования и науки Краснодарского края. </w:t>
      </w:r>
    </w:p>
    <w:p w:rsidR="008A589B" w:rsidRPr="008A589B" w:rsidRDefault="008A589B" w:rsidP="008A58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" w:history="1">
        <w:r w:rsidRPr="008A589B">
          <w:rPr>
            <w:rFonts w:ascii="Arial" w:eastAsia="Times New Roman" w:hAnsi="Arial" w:cs="Arial"/>
            <w:color w:val="256FB4"/>
            <w:sz w:val="18"/>
            <w:szCs w:val="18"/>
            <w:u w:val="single"/>
            <w:lang w:eastAsia="ru-RU"/>
          </w:rPr>
          <w:t>Вузы, филиалы вузов Краснодарского края, имеющие наиболее серьезные нарушения, выявленные комиссией прокуратуры и департамента образования и науки Краснодарского края в 2008 году</w:t>
        </w:r>
      </w:hyperlink>
    </w:p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589B">
        <w:rPr>
          <w:rFonts w:ascii="Arial" w:eastAsia="Times New Roman" w:hAnsi="Arial" w:cs="Arial"/>
          <w:color w:val="000000"/>
          <w:sz w:val="18"/>
          <w:szCs w:val="18"/>
          <w:lang w:eastAsia="ru-RU"/>
        </w:rPr>
        <w:pict>
          <v:rect id="_x0000_i1027" style="width:0;height:1.5pt" o:hralign="center" o:hrstd="t" o:hr="t" fillcolor="#aca899" stroked="f"/>
        </w:pict>
      </w:r>
    </w:p>
    <w:p w:rsidR="008A589B" w:rsidRPr="008A589B" w:rsidRDefault="008A589B" w:rsidP="008A589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A500A" w:rsidRDefault="002A500A"/>
    <w:sectPr w:rsidR="002A500A" w:rsidSect="002A5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89B"/>
    <w:rsid w:val="002A500A"/>
    <w:rsid w:val="008A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589B"/>
    <w:rPr>
      <w:color w:val="256FB4"/>
      <w:u w:val="single"/>
    </w:rPr>
  </w:style>
  <w:style w:type="paragraph" w:styleId="a4">
    <w:name w:val="Normal (Web)"/>
    <w:basedOn w:val="a"/>
    <w:uiPriority w:val="99"/>
    <w:semiHidden/>
    <w:unhideWhenUsed/>
    <w:rsid w:val="008A58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character" w:customStyle="1" w:styleId="news-date-time1">
    <w:name w:val="news-date-time1"/>
    <w:basedOn w:val="a0"/>
    <w:rsid w:val="008A589B"/>
    <w:rPr>
      <w:color w:val="486DAA"/>
    </w:rPr>
  </w:style>
  <w:style w:type="character" w:styleId="a5">
    <w:name w:val="Strong"/>
    <w:basedOn w:val="a0"/>
    <w:uiPriority w:val="22"/>
    <w:qFormat/>
    <w:rsid w:val="008A58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kuban.ru/professobr/vishee/abiturientu_zametka/vuz_prokuratura.doc" TargetMode="External"/><Relationship Id="rId5" Type="http://schemas.openxmlformats.org/officeDocument/2006/relationships/hyperlink" Target="http://www.edukuban.ru/professobr/vishee/abiturientu_zametka/vuz_nobaza.doc" TargetMode="External"/><Relationship Id="rId4" Type="http://schemas.openxmlformats.org/officeDocument/2006/relationships/hyperlink" Target="http://www.edukuban.ru/professobr/vishee/abiturientu_zametka/vuz_kontingent_50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2009-03-01T18:45:00Z</dcterms:created>
  <dcterms:modified xsi:type="dcterms:W3CDTF">2009-03-01T18:45:00Z</dcterms:modified>
</cp:coreProperties>
</file>